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95" w:rsidRDefault="00567E2F">
      <w:pPr>
        <w:spacing w:before="24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ANEXO II</w:t>
      </w:r>
    </w:p>
    <w:p w:rsidR="00D62C95" w:rsidRDefault="00567E2F">
      <w:pPr>
        <w:spacing w:before="240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Barema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da Prova de Títulos</w:t>
      </w:r>
    </w:p>
    <w:p w:rsidR="00D62C95" w:rsidRDefault="00567E2F">
      <w:pPr>
        <w:spacing w:before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Lista de documentos válidos para a comprovação dos itens</w:t>
      </w:r>
    </w:p>
    <w:p w:rsidR="00D62C95" w:rsidRDefault="00567E2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01: Diploma expedido por I</w:t>
      </w:r>
      <w:r>
        <w:rPr>
          <w:rFonts w:ascii="Times New Roman" w:eastAsia="Times New Roman" w:hAnsi="Times New Roman" w:cs="Times New Roman"/>
          <w:sz w:val="24"/>
          <w:szCs w:val="24"/>
        </w:rPr>
        <w:t>nstituição de Ensino Superior (IES) autorizada e credenciada pelo Ministério da Educação – MEC (frente e verso) ou, se concedido por instituição estrangeira, revalidados na forma da legislação.</w:t>
      </w:r>
    </w:p>
    <w:p w:rsidR="00D62C95" w:rsidRDefault="00567E2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02: Diploma expedido por Instituição de Ensino Superior (</w:t>
      </w:r>
      <w:r>
        <w:rPr>
          <w:rFonts w:ascii="Times New Roman" w:eastAsia="Times New Roman" w:hAnsi="Times New Roman" w:cs="Times New Roman"/>
          <w:sz w:val="24"/>
          <w:szCs w:val="24"/>
        </w:rPr>
        <w:t>IES) autorizada e credenciada pelo Ministério da Educação – MEC (frente e verso) ou, se concedido por instituição estrangeira, revalidados na forma da legislação.</w:t>
      </w:r>
    </w:p>
    <w:p w:rsidR="00D62C95" w:rsidRDefault="00567E2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03: Diploma expedido por Instituição de Ensino Superior (IES) autorizada e credenciada pelo Ministério da Educação – MEC (frente e verso) ou, se concedido por instituição estrangeira, revalidados na forma da legislação.</w:t>
      </w:r>
    </w:p>
    <w:p w:rsidR="00D62C95" w:rsidRDefault="00567E2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04: Certificado, Atestado ou Declaração de conclusão expedidos por Instituição de Ensino Superior (IES) autorizada e credenciada pelo Ministério da Educação – MEC</w:t>
      </w:r>
    </w:p>
    <w:p w:rsidR="00D62C95" w:rsidRDefault="00567E2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05: Certificado contendo carga horária, identificação da Instituição e assinatura d</w:t>
      </w:r>
      <w:r>
        <w:rPr>
          <w:rFonts w:ascii="Times New Roman" w:eastAsia="Times New Roman" w:hAnsi="Times New Roman" w:cs="Times New Roman"/>
          <w:sz w:val="24"/>
          <w:szCs w:val="24"/>
        </w:rPr>
        <w:t>o responsável pela sua emissão.</w:t>
      </w:r>
    </w:p>
    <w:p w:rsidR="00D62C95" w:rsidRDefault="00567E2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06: Certificado contendo carga horária, identificação da Instituição e assinatura do responsável pela sua emissão.</w:t>
      </w:r>
    </w:p>
    <w:p w:rsidR="00D62C95" w:rsidRDefault="00567E2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 07: Certificado contendo carga horária, identificação da Instituição e assinatura do responsável pe</w:t>
      </w:r>
      <w:r>
        <w:rPr>
          <w:rFonts w:ascii="Times New Roman" w:eastAsia="Times New Roman" w:hAnsi="Times New Roman" w:cs="Times New Roman"/>
          <w:sz w:val="24"/>
          <w:szCs w:val="24"/>
        </w:rPr>
        <w:t>la sua emissão.</w:t>
      </w:r>
    </w:p>
    <w:p w:rsidR="00D62C95" w:rsidRDefault="00567E2F">
      <w:pPr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Item 08: Carteira de Trabalho e Previdência Social (CTPS), Contrato de Trabalho, Certidão de Tempo de Serviço, ou outro documento que identifique o vínculo empregatício acompanhado de Declaração da Chefia Imediata ou Declaração do autor do </w:t>
      </w:r>
      <w:r>
        <w:rPr>
          <w:rFonts w:ascii="Times New Roman" w:eastAsia="Times New Roman" w:hAnsi="Times New Roman" w:cs="Times New Roman"/>
          <w:sz w:val="24"/>
          <w:szCs w:val="24"/>
        </w:rPr>
        <w:t>trabalho ou capa do livro e demais páginas que comprovem a autoria do trabalho.</w:t>
      </w:r>
    </w:p>
    <w:p w:rsidR="00D62C95" w:rsidRDefault="00D62C95">
      <w:pPr>
        <w:spacing w:before="240"/>
        <w:jc w:val="both"/>
        <w:rPr>
          <w:rFonts w:ascii="Times New Roman" w:eastAsia="Times New Roman" w:hAnsi="Times New Roman" w:cs="Times New Roman"/>
          <w:b/>
        </w:rPr>
      </w:pPr>
    </w:p>
    <w:p w:rsidR="00D62C95" w:rsidRDefault="00D62C95">
      <w:pPr>
        <w:spacing w:before="240"/>
        <w:jc w:val="center"/>
        <w:rPr>
          <w:rFonts w:ascii="Times New Roman" w:eastAsia="Times New Roman" w:hAnsi="Times New Roman" w:cs="Times New Roman"/>
          <w:b/>
        </w:rPr>
      </w:pPr>
    </w:p>
    <w:p w:rsidR="00D62C95" w:rsidRDefault="00D62C95">
      <w:pPr>
        <w:spacing w:before="240"/>
        <w:jc w:val="center"/>
        <w:rPr>
          <w:rFonts w:ascii="Times New Roman" w:eastAsia="Times New Roman" w:hAnsi="Times New Roman" w:cs="Times New Roman"/>
          <w:b/>
        </w:rPr>
      </w:pPr>
    </w:p>
    <w:p w:rsidR="00D62C95" w:rsidRDefault="00D62C95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  <w:sectPr w:rsidR="00D62C95">
          <w:pgSz w:w="11909" w:h="16834"/>
          <w:pgMar w:top="566" w:right="566" w:bottom="566" w:left="566" w:header="720" w:footer="720" w:gutter="0"/>
          <w:cols w:space="720"/>
        </w:sectPr>
      </w:pPr>
    </w:p>
    <w:p w:rsidR="00D62C95" w:rsidRDefault="00567E2F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Função: Revisor em Língua Portuguesa</w:t>
      </w:r>
    </w:p>
    <w:tbl>
      <w:tblPr>
        <w:tblStyle w:val="a2"/>
        <w:tblW w:w="10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959"/>
        <w:gridCol w:w="1417"/>
        <w:gridCol w:w="1417"/>
        <w:gridCol w:w="1417"/>
      </w:tblGrid>
      <w:tr w:rsidR="00D62C95">
        <w:trPr>
          <w:cantSplit/>
          <w:trHeight w:val="850"/>
        </w:trPr>
        <w:tc>
          <w:tcPr>
            <w:tcW w:w="107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– DOCUMENTOS EXIGIDOS NÃO PONTUADOS</w:t>
            </w:r>
          </w:p>
        </w:tc>
      </w:tr>
      <w:tr w:rsidR="00D62C95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Pontuação máxima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do candidato</w:t>
            </w:r>
          </w:p>
        </w:tc>
      </w:tr>
      <w:tr w:rsidR="00D62C95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Diploma de Graduação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C95">
        <w:trPr>
          <w:cantSplit/>
          <w:trHeight w:val="850"/>
        </w:trPr>
        <w:tc>
          <w:tcPr>
            <w:tcW w:w="107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– TITULAÇÃO</w:t>
            </w:r>
          </w:p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pontuação dos itens 02, 03 e 04 não é cumulativa, valendo a maior titulação comprovada.</w:t>
            </w:r>
          </w:p>
        </w:tc>
      </w:tr>
      <w:tr w:rsidR="00D62C95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máxima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Pontuação do candidato</w:t>
            </w:r>
          </w:p>
        </w:tc>
      </w:tr>
      <w:tr w:rsidR="00D62C95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Doutorado na área de Letras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Mestrado na área de Letras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Especialização na área de Letras, Linguística ou de Produção Editorial, com carga horária entre 360 (trezentos e sessenta) a 720 (setecentos e vinte) horas e aprovação de monografia (se posterior a 2002)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aperfeiçoamento na área de Letras, Linguística ou de Produção Editorial com carga horária mínima de 100 (cem) horas e máxima de 359 (trezentos e cinquenta e nove) horas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atualização na área de Letras, Linguística ou de Prod</w:t>
            </w:r>
            <w:r>
              <w:rPr>
                <w:rFonts w:ascii="Times New Roman" w:eastAsia="Times New Roman" w:hAnsi="Times New Roman" w:cs="Times New Roman"/>
              </w:rPr>
              <w:t>ução Editorial com carga horária mínima de 40 (quarenta) horas e máxima de 99 (noventa e nove) horas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curta duração ou de extensão universitária relacionado à área de Letras, Linguística ou de Produção Editorial (08 a 39 horas)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ponto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850"/>
        </w:trPr>
        <w:tc>
          <w:tcPr>
            <w:tcW w:w="107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– EXPERIÊNCIA PROFISSIONAL</w:t>
            </w:r>
          </w:p>
        </w:tc>
      </w:tr>
      <w:tr w:rsidR="00D62C95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máxima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Pontuação do candidato</w:t>
            </w:r>
          </w:p>
        </w:tc>
      </w:tr>
      <w:tr w:rsidR="00D62C95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em revisão de livros publicados com ISBN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ponto por semestre ou por obra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D62C9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2C95">
        <w:trPr>
          <w:cantSplit/>
          <w:trHeight w:val="566"/>
        </w:trPr>
        <w:tc>
          <w:tcPr>
            <w:tcW w:w="79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de pontos: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2C95" w:rsidRDefault="00D62C95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62C95" w:rsidRDefault="00D62C95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62C95" w:rsidRDefault="00D62C95">
      <w:pPr>
        <w:spacing w:before="240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62C95">
          <w:pgSz w:w="11909" w:h="16834"/>
          <w:pgMar w:top="566" w:right="566" w:bottom="566" w:left="566" w:header="720" w:footer="720" w:gutter="0"/>
          <w:cols w:space="720"/>
        </w:sectPr>
      </w:pPr>
    </w:p>
    <w:p w:rsidR="00D62C95" w:rsidRDefault="00567E2F">
      <w:pPr>
        <w:spacing w:before="240" w:after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Função: Diagramador</w:t>
      </w:r>
    </w:p>
    <w:tbl>
      <w:tblPr>
        <w:tblStyle w:val="a3"/>
        <w:tblW w:w="10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959"/>
        <w:gridCol w:w="1417"/>
        <w:gridCol w:w="1417"/>
        <w:gridCol w:w="1417"/>
      </w:tblGrid>
      <w:tr w:rsidR="00D62C95">
        <w:trPr>
          <w:cantSplit/>
          <w:trHeight w:val="850"/>
        </w:trPr>
        <w:tc>
          <w:tcPr>
            <w:tcW w:w="107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– DOCUMENTOS EXIGIDOS NÃO PONTUADOS</w:t>
            </w:r>
          </w:p>
        </w:tc>
      </w:tr>
      <w:tr w:rsidR="00D62C95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Pontuação máxima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Pontuação do candidato</w:t>
            </w:r>
          </w:p>
        </w:tc>
      </w:tr>
      <w:tr w:rsidR="00D62C95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Diploma de Graduação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C95">
        <w:trPr>
          <w:cantSplit/>
          <w:trHeight w:val="850"/>
        </w:trPr>
        <w:tc>
          <w:tcPr>
            <w:tcW w:w="107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– TITULAÇÃO</w:t>
            </w:r>
          </w:p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pontuação dos itens 02, 03 e 04 não é cumulativa, valendo a maior titulação comprovada.</w:t>
            </w:r>
          </w:p>
        </w:tc>
      </w:tr>
      <w:tr w:rsidR="00D62C95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máxima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Pontuação do candidato</w:t>
            </w:r>
          </w:p>
        </w:tc>
      </w:tr>
      <w:tr w:rsidR="00D62C95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Doutorado na área de Design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Mestrado na área de Design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Especialização na área de Design Gráfico com carga horária entre 360 (trezentos e sessenta) a 720 (setecentos e vinte) horas e aprovação de monografia (se posterior a 2002)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aperfeiçoamento na área de Design Gráfico com carga horária mínima de 100 (cem) horas e máxima de 359 (trezentos e cinquenta e nove) horas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atualização na área de Design Gráfico com carga horária mínima de 40 (quarenta) hor</w:t>
            </w:r>
            <w:r>
              <w:rPr>
                <w:rFonts w:ascii="Times New Roman" w:eastAsia="Times New Roman" w:hAnsi="Times New Roman" w:cs="Times New Roman"/>
              </w:rPr>
              <w:t>as e máxima de 99 (noventa e nove) horas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pontos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1133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 de curta duração ou de extensão universitária relacionado à área de Design Gráfico ou à área de editoração de livros (08 a 39 horas)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ponto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2C95">
        <w:trPr>
          <w:cantSplit/>
          <w:trHeight w:val="850"/>
        </w:trPr>
        <w:tc>
          <w:tcPr>
            <w:tcW w:w="107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– EXPERIÊNCIA PROFISSIONAL</w:t>
            </w:r>
          </w:p>
        </w:tc>
      </w:tr>
      <w:tr w:rsidR="00D62C95">
        <w:trPr>
          <w:cantSplit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Item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máxima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Pontuação do candidato</w:t>
            </w:r>
          </w:p>
        </w:tc>
      </w:tr>
      <w:tr w:rsidR="00D62C95">
        <w:trPr>
          <w:cantSplit/>
          <w:trHeight w:val="566"/>
        </w:trPr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5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em diagramação ou design de livros publicados com ISBN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ponto por semestre ou por obra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567E2F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2C95" w:rsidRDefault="00D62C9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2C95">
        <w:trPr>
          <w:cantSplit/>
          <w:trHeight w:val="566"/>
        </w:trPr>
        <w:tc>
          <w:tcPr>
            <w:tcW w:w="79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de pontos: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567E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C95" w:rsidRDefault="00D62C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2C95" w:rsidRDefault="00D62C95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62C95" w:rsidRDefault="00D62C95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:rsidR="00D62C95" w:rsidRDefault="00D62C95"/>
    <w:sectPr w:rsidR="00D62C95">
      <w:pgSz w:w="11909" w:h="16834"/>
      <w:pgMar w:top="566" w:right="566" w:bottom="56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95"/>
    <w:rsid w:val="00567E2F"/>
    <w:rsid w:val="00D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8B6BC-EBC5-4FEF-986F-6D6BB6AD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Delfino</cp:lastModifiedBy>
  <cp:revision>2</cp:revision>
  <dcterms:created xsi:type="dcterms:W3CDTF">2025-04-28T13:00:00Z</dcterms:created>
  <dcterms:modified xsi:type="dcterms:W3CDTF">2025-04-28T13:00:00Z</dcterms:modified>
</cp:coreProperties>
</file>